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89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附件： </w:t>
      </w:r>
    </w:p>
    <w:p w14:paraId="5C0A5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</w:rPr>
      </w:pPr>
    </w:p>
    <w:p w14:paraId="106E5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继续教育网上报名和网络学习操作方法</w:t>
      </w:r>
    </w:p>
    <w:p w14:paraId="2116F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15"/>
          <w:szCs w:val="15"/>
        </w:rPr>
      </w:pPr>
    </w:p>
    <w:p w14:paraId="33354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Cs/>
          <w:kern w:val="0"/>
          <w:sz w:val="32"/>
          <w:szCs w:val="32"/>
          <w:lang w:val="en-US" w:eastAsia="zh-CN" w:bidi="ar-SA"/>
        </w:rPr>
        <w:t xml:space="preserve">一、网上报名流程  </w:t>
      </w:r>
    </w:p>
    <w:p w14:paraId="3B583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10" w:firstLineChars="222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1.登录新疆专业技术人员职称管理平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台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val="en-US" w:eastAsia="zh-CN"/>
        </w:rPr>
        <w:t>www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</w:rPr>
        <w:t>.xjzcsq.com)；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46765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10" w:firstLineChars="222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在主页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点击“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继续教育报名学习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”进入系统，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点击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专业科目报名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 w14:paraId="44A64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3.进入报名页面，选择相应系列（自然科学研究、实验技术系列）、级别，选择培训机构：新疆维吾尔自治区科技人才开发中心，填写报名信息、并上传附件；</w:t>
      </w:r>
    </w:p>
    <w:p w14:paraId="4A006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4.附件需上传免冠一寸照片，提交待培训机构审核，审核通过即报名成功。</w:t>
      </w:r>
    </w:p>
    <w:p w14:paraId="2C1DE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Cs/>
          <w:kern w:val="0"/>
          <w:sz w:val="32"/>
          <w:szCs w:val="32"/>
          <w:lang w:val="en-US" w:eastAsia="zh-CN" w:bidi="ar-SA"/>
        </w:rPr>
        <w:t>二、网络学习流程</w:t>
      </w:r>
    </w:p>
    <w:p w14:paraId="60838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1.下载“钉钉”并安装，实名注册成功后，昵称需修改为个人真实姓名，否则影响后续考勤统计及个人成绩。注册成功后，按照报名系列扫描以下二维码提供报名表申请进群，等待审核员审核通过。</w:t>
      </w:r>
    </w:p>
    <w:p w14:paraId="03E15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注意：已报名2024年度第一期班、第二期班正常培训的学员需退出当前组织（退出路径为：进入钉钉-点击通讯录-点击“自治区自然科学研究、实验技术系列继续教育”-点击退出该企业-点击直接退出）。然后扫描此二维码进群。</w:t>
      </w:r>
    </w:p>
    <w:p w14:paraId="3D1A0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已报名2024年度第三期班正常培训的学员需在钉钉中联系管理员，由管理员手动添加至补学群。</w:t>
      </w:r>
    </w:p>
    <w:p w14:paraId="7447934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default" w:ascii="方正仿宋_GBK" w:hAnsi="方正仿宋_GBK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1882775" cy="2510790"/>
            <wp:effectExtent l="0" t="0" r="6350" b="4445"/>
            <wp:docPr id="1" name="图片 1" descr="f43889b8276e3b256349d9f60f5c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3889b8276e3b256349d9f60f5c3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 xml:space="preserve">   </w:t>
      </w:r>
    </w:p>
    <w:p w14:paraId="6D069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进入钉钉群后，请按照群公告以及管理员通知，按要求完成学习任务。钉钉在线学习平台实施对学员报名、考勤、管理、统计等培训全流程基本功能，设置人脸识别、抓拍、防替学替考功能，在培训期间学员如违反学习纪律和管理制度的，将取消本次继续教育资格或考核成绩。</w:t>
      </w:r>
    </w:p>
    <w:p w14:paraId="50ADDCE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000C02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71C92173"/>
    <w:rsid w:val="71C92173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2024-09-10T08:14:00Z</dcterms:created>
  <dc:creator>余思圆</dc:creator>
  <cp:lastModifiedBy>余思圆</cp:lastModifiedBy>
  <dcterms:modified xsi:type="dcterms:W3CDTF">2024-09-10T08:15:06Z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541613BEE4C6460A824BA8E7A3574A9A_11</vt:lpwstr>
  </property>
</Properties>
</file>