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继续教育网上报名缴费培训流程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（一）平台报名。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申报人员登录平台选择“继续教育报名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继续教育专业课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”页面，点击“新增报名”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选择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工程系列下网络安全和信息化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专业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，并申报比本人现职称级别高一等级的继续教育培训（正高级工程师继续教育培训由自治区人社厅单独组织实施）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，根据页面提示，选择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相应培训年度和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继续教育培训基地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乌鲁木齐建设职业培训中心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简体" w:cs="方正仿宋简体"/>
          <w:sz w:val="32"/>
          <w:szCs w:val="32"/>
        </w:rPr>
        <w:t>，填写报名信息、上传相应附件，提交成功待培训机构审核通过后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，可打印继续教育培训报名表即为报名成功。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（二）线上学习和缴费。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平台报名审核通过后，加入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QQ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群：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893615610</w:t>
      </w:r>
      <w:r>
        <w:rPr>
          <w:rFonts w:hint="eastAsia" w:ascii="Times New Roman" w:hAnsi="Times New Roman" w:eastAsia="方正仿宋简体" w:cs="方正仿宋简体"/>
          <w:sz w:val="32"/>
          <w:szCs w:val="32"/>
          <w:lang w:eastAsia="zh-CN"/>
        </w:rPr>
        <w:t>，按照群内培训流程完成培训、补学、缴费、考核等工作。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收费标准为：</w:t>
      </w:r>
      <w:r>
        <w:rPr>
          <w:rFonts w:hint="eastAsia" w:ascii="Times New Roman" w:hAnsi="Times New Roman" w:eastAsia="方正仿宋简体" w:cs="方正仿宋简体"/>
          <w:b w:val="0"/>
          <w:bCs w:val="0"/>
          <w:sz w:val="32"/>
          <w:szCs w:val="32"/>
          <w:lang w:val="en-US" w:eastAsia="zh-CN"/>
        </w:rPr>
        <w:t>副高级每人200元，中级每人160元，初级每人120元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；费用包含培训费、考核费和报名费。</w:t>
      </w: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kern w:val="2"/>
          <w:sz w:val="32"/>
          <w:szCs w:val="32"/>
          <w:lang w:val="en-US" w:eastAsia="zh-CN" w:bidi="ar-SA"/>
        </w:rPr>
        <w:t>（三）特别提示。</w:t>
      </w:r>
      <w:r>
        <w:rPr>
          <w:rFonts w:hint="eastAsia" w:ascii="Times New Roman" w:hAnsi="Times New Roman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专业技术人员继续教育分为公需科目和专业科目，本通知继续教育培训为专业科目培训，公需科目需专业技术人员自行登录“新疆继续教育”网站，选择相应系列专业，完成报名、缴费、培训、考核等工作。</w:t>
      </w:r>
    </w:p>
    <w:p/>
    <w:sectPr>
      <w:pgSz w:w="11906" w:h="16838"/>
      <w:pgMar w:top="2098" w:right="1531" w:bottom="1984" w:left="1531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YjY0MjZmMWEwY2Y5MTIzZTU3NmNiMDdhOGY4NzgifQ=="/>
  </w:docVars>
  <w:rsids>
    <w:rsidRoot w:val="73503AE5"/>
    <w:rsid w:val="7350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  <w:color w:val="000000"/>
      <w:kern w:val="0"/>
      <w:sz w:val="32"/>
      <w:szCs w:val="21"/>
    </w:rPr>
  </w:style>
  <w:style w:type="paragraph" w:customStyle="1" w:styleId="5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428</Characters>
  <Lines>0</Lines>
  <Paragraphs>0</Paragraphs>
  <TotalTime>1</TotalTime>
  <ScaleCrop>false</ScaleCrop>
  <LinksUpToDate>false</LinksUpToDate>
  <CharactersWithSpaces>428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2023-08-29T05:01:00Z</dcterms:created>
  <dc:creator>admin</dc:creator>
  <cp:lastModifiedBy>admin</cp:lastModifiedBy>
  <dcterms:modified xsi:type="dcterms:W3CDTF">2023-08-29T05:03:17Z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918F687574C24A418FD299FBED0F7C34</vt:lpwstr>
  </property>
</Properties>
</file>